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7wcni064olxv">
        <w:r w:rsidRPr="00000000" w:rsidR="00000000" w:rsidDel="00000000">
          <w:rPr>
            <w:color w:val="1155cc"/>
            <w:u w:val="single"/>
            <w:rtl w:val="0"/>
          </w:rPr>
          <w:t xml:space="preserve">How to start NVR Enterprise (x64) trial?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s1kki3lmsokb">
        <w:r w:rsidRPr="00000000" w:rsidR="00000000" w:rsidDel="00000000">
          <w:rPr>
            <w:color w:val="1155cc"/>
            <w:u w:val="single"/>
            <w:rtl w:val="0"/>
          </w:rPr>
          <w:t xml:space="preserve">What are the differences between 32-bit editions and 64-bit editions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hyperlink w:anchor="h.9xlo10o6x74h">
        <w:r w:rsidRPr="00000000" w:rsidR="00000000" w:rsidDel="00000000">
          <w:rPr>
            <w:color w:val="1155cc"/>
            <w:u w:val="single"/>
            <w:rtl w:val="0"/>
          </w:rPr>
          <w:t xml:space="preserve">Memory limit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hyperlink w:anchor="h.f9m91icdsoqc">
        <w:r w:rsidRPr="00000000" w:rsidR="00000000" w:rsidDel="00000000">
          <w:rPr>
            <w:color w:val="1155cc"/>
            <w:u w:val="single"/>
            <w:rtl w:val="0"/>
          </w:rPr>
          <w:t xml:space="preserve">64-bit system limit extension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hyperlink w:anchor="h.82gy8df86jg9">
        <w:r w:rsidRPr="00000000" w:rsidR="00000000" w:rsidDel="00000000">
          <w:rPr>
            <w:color w:val="1155cc"/>
            <w:u w:val="single"/>
            <w:rtl w:val="0"/>
          </w:rPr>
          <w:t xml:space="preserve">64-bit removed legacy camera drivers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hyperlink w:anchor="h.9ydez7ycikjg">
        <w:r w:rsidRPr="00000000" w:rsidR="00000000" w:rsidDel="00000000">
          <w:rPr>
            <w:color w:val="1155cc"/>
            <w:u w:val="single"/>
            <w:rtl w:val="0"/>
          </w:rPr>
          <w:t xml:space="preserve">64-bit removed features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5i7uvlu8bror">
        <w:r w:rsidRPr="00000000" w:rsidR="00000000" w:rsidDel="00000000">
          <w:rPr>
            <w:color w:val="1155cc"/>
            <w:u w:val="single"/>
            <w:rtl w:val="0"/>
          </w:rPr>
          <w:t xml:space="preserve">Does the Enterprise Edition share the same feature as Commercial Edition?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z952j8csqo74">
        <w:r w:rsidRPr="00000000" w:rsidR="00000000" w:rsidDel="00000000">
          <w:rPr>
            <w:color w:val="1155cc"/>
            <w:u w:val="single"/>
            <w:rtl w:val="0"/>
          </w:rPr>
          <w:t xml:space="preserve">Does the Enterprise Edition require a different kind of license?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hyperlink w:anchor="h.h60htij39prn">
        <w:r w:rsidRPr="00000000" w:rsidR="00000000" w:rsidDel="00000000">
          <w:rPr>
            <w:color w:val="1155cc"/>
            <w:u w:val="single"/>
            <w:rtl w:val="0"/>
          </w:rPr>
          <w:t xml:space="preserve">New License Type Explained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b5h98msvsoh2">
        <w:r w:rsidRPr="00000000" w:rsidR="00000000" w:rsidDel="00000000">
          <w:rPr>
            <w:color w:val="1155cc"/>
            <w:u w:val="single"/>
            <w:rtl w:val="0"/>
          </w:rPr>
          <w:t xml:space="preserve">Does Enterprise Edition runs on 32-bit Windows?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ma0oz9banpmw">
        <w:r w:rsidRPr="00000000" w:rsidR="00000000" w:rsidDel="00000000">
          <w:rPr>
            <w:color w:val="1155cc"/>
            <w:u w:val="single"/>
            <w:rtl w:val="0"/>
          </w:rPr>
          <w:t xml:space="preserve">Can I upgrade a 32-bit NVR server to Enterprise Edition?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hyperlink w:anchor="h.uvp7y6lgpcd">
        <w:r w:rsidRPr="00000000" w:rsidR="00000000" w:rsidDel="00000000">
          <w:rPr>
            <w:color w:val="1155cc"/>
            <w:u w:val="single"/>
            <w:rtl w:val="0"/>
          </w:rPr>
          <w:t xml:space="preserve">Can I downgrade an Enterprise Edition server to 32-bit Commercial Edition NVR?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0" w:colFirst="0" w:name="h.7wcni064olxv" w:colLast="0"/>
      <w:bookmarkEnd w:id="0"/>
      <w:r w:rsidRPr="00000000" w:rsidR="00000000" w:rsidDel="00000000">
        <w:rPr>
          <w:rtl w:val="0"/>
        </w:rPr>
        <w:t xml:space="preserve">How to start NVR Enterprise (x64) trial?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explained </w:t>
      </w:r>
      <w:hyperlink w:anchor="h.z952j8csqo74">
        <w:r w:rsidRPr="00000000" w:rsidR="00000000" w:rsidDel="00000000">
          <w:rPr>
            <w:color w:val="1155cc"/>
            <w:u w:val="single"/>
            <w:rtl w:val="0"/>
          </w:rPr>
          <w:t xml:space="preserve">here</w:t>
        </w:r>
      </w:hyperlink>
      <w:r w:rsidRPr="00000000" w:rsidR="00000000" w:rsidDel="00000000">
        <w:rPr>
          <w:rtl w:val="0"/>
        </w:rPr>
        <w:t xml:space="preserve">, NVR Enterprise Edition requires a new license type, in addition to existing Commercial license (Professional/Intelligent/Panoramic).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 start Enterprise trial, you will use the following trial code upon software installation: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224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Enterprise Edition trial key: </w:t>
            </w:r>
            <w:r w:rsidRPr="00000000" w:rsidR="00000000" w:rsidDel="00000000">
              <w:rPr>
                <w:b w:val="1"/>
                <w:color w:val="0000ff"/>
                <w:rtl w:val="0"/>
              </w:rPr>
              <w:t xml:space="preserve">DVL9Q-QGFCG-AW51T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Upon installation, you will be prompted for such code, illustrated by the following screenshot: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3781425" cx="589597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781425" cx="589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the future, if you need to upgrade trial to formal installation, simply reinstall the software and re-enter the formal code again.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s1kki3lmsokb" w:colLast="0"/>
      <w:bookmarkEnd w:id="1"/>
      <w:r w:rsidRPr="00000000" w:rsidR="00000000" w:rsidDel="00000000">
        <w:rPr>
          <w:rtl w:val="0"/>
        </w:rPr>
        <w:t xml:space="preserve">What are the differences between 32-bit editions and 64-bit editions</w:t>
      </w:r>
    </w:p>
    <w:p w:rsidP="00000000" w:rsidRPr="00000000" w:rsidR="00000000" w:rsidDel="00000000" w:rsidRDefault="00000000">
      <w:pPr>
        <w:pStyle w:val="Heading3"/>
        <w:keepNext w:val="1"/>
        <w:keepLines w:val="1"/>
        <w:spacing w:lineRule="auto" w:before="160"/>
        <w:contextualSpacing w:val="0"/>
      </w:pPr>
      <w:bookmarkStart w:id="2" w:colFirst="0" w:name="h.9xlo10o6x74h" w:colLast="0"/>
      <w:bookmarkEnd w:id="2"/>
      <w:r w:rsidRPr="00000000" w:rsidR="00000000" w:rsidDel="00000000">
        <w:rPr>
          <w:rtl w:val="0"/>
        </w:rPr>
        <w:t xml:space="preserve">Memory limit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Due to the OS nature, 32-bit application are limited to 4GB memory, while 64-bit applications does not have such limit.</w:t>
      </w:r>
    </w:p>
    <w:p w:rsidP="00000000" w:rsidRPr="00000000" w:rsidR="00000000" w:rsidDel="00000000" w:rsidRDefault="00000000">
      <w:pPr>
        <w:pStyle w:val="Heading3"/>
        <w:keepNext w:val="1"/>
        <w:keepLines w:val="1"/>
        <w:spacing w:lineRule="auto" w:before="160"/>
        <w:contextualSpacing w:val="0"/>
      </w:pPr>
      <w:bookmarkStart w:id="3" w:colFirst="0" w:name="h.f9m91icdsoqc" w:colLast="0"/>
      <w:bookmarkEnd w:id="3"/>
      <w:r w:rsidRPr="00000000" w:rsidR="00000000" w:rsidDel="00000000">
        <w:rPr>
          <w:rtl w:val="0"/>
        </w:rPr>
        <w:t xml:space="preserve">64-bit system limit extension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Due to the fact that x64-based system comes with more available system resource (if configured properly), x64 build of NVR software has extended several system limits and/or default values, as illustrated below:</w:t>
      </w:r>
    </w:p>
    <w:tbl>
      <w:tblPr>
        <w:tblStyle w:val="KixTable2"/>
        <w:bidiVisual w:val="0"/>
        <w:tblW w:w="102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660"/>
        <w:gridCol w:w="2300"/>
        <w:gridCol w:w="2280"/>
        <w:tblGridChange w:id="0">
          <w:tblGrid>
            <w:gridCol w:w="5660"/>
            <w:gridCol w:w="2300"/>
            <w:gridCol w:w="22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32 bit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64 bit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Maximum allowed TCPConnections (Image 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Default TCPConnections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Storage MaxSize_GB per directory (Image 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20,000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80,000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Default MaxSize_GB per directory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1,000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1,000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Maximum number of monitors supported (Image 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Maximum number of matrix 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256 (16x16)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400 (20x20)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bookmarkStart w:id="4" w:colFirst="0" w:name="h.82gy8df86jg9" w:colLast="0"/>
      <w:bookmarkEnd w:id="4"/>
      <w:r w:rsidRPr="00000000" w:rsidR="00000000" w:rsidDel="00000000">
        <w:rPr>
          <w:rtl w:val="0"/>
        </w:rPr>
        <w:t xml:space="preserve">64-bit removed legacy camera drivers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64-bit drivers needs 64-bit camera SDK/drivers to work. Some vendors do not provide 64-bit SDK/driver therefore aren't supported in 64-bit editions. They are: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ACTi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ArecontVision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EtroVision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VIVOTEK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bookmarkStart w:id="5" w:colFirst="0" w:name="h.9ydez7ycikjg" w:colLast="0"/>
      <w:bookmarkEnd w:id="5"/>
      <w:r w:rsidRPr="00000000" w:rsidR="00000000" w:rsidDel="00000000">
        <w:rPr>
          <w:rtl w:val="0"/>
        </w:rPr>
        <w:t xml:space="preserve">64-bit removed features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Some features require components that does not have 64-bit counterpart, therefore is removed from 64-bit editions. They are: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3GStreaming  (You should use the newly developed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Mobile APP</w:t>
        </w:r>
      </w:hyperlink>
      <w:r w:rsidRPr="00000000" w:rsidR="00000000" w:rsidDel="00000000">
        <w:rPr>
          <w:rtl w:val="0"/>
        </w:rPr>
        <w:t xml:space="preserve"> instead)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6" w:colFirst="0" w:name="h.5i7uvlu8bror" w:colLast="0"/>
      <w:bookmarkEnd w:id="6"/>
      <w:r w:rsidRPr="00000000" w:rsidR="00000000" w:rsidDel="00000000">
        <w:rPr>
          <w:rtl w:val="0"/>
        </w:rPr>
        <w:t xml:space="preserve">Does the Enterprise Edition share the same feature as Commercial Edition?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Except for the </w:t>
      </w:r>
      <w:hyperlink w:anchor="h.s1kki3lmsokb">
        <w:r w:rsidRPr="00000000" w:rsidR="00000000" w:rsidDel="00000000">
          <w:rPr>
            <w:color w:val="1155cc"/>
            <w:u w:val="single"/>
            <w:rtl w:val="0"/>
          </w:rPr>
          <w:t xml:space="preserve">known difference</w:t>
        </w:r>
      </w:hyperlink>
      <w:r w:rsidRPr="00000000" w:rsidR="00000000" w:rsidDel="00000000">
        <w:rPr>
          <w:rtl w:val="0"/>
        </w:rPr>
        <w:t xml:space="preserve">, Enterprise Edition shares almost all features with Commercial Edition.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However, as the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64-bit Introduction</w:t>
        </w:r>
      </w:hyperlink>
      <w:r w:rsidRPr="00000000" w:rsidR="00000000" w:rsidDel="00000000">
        <w:rPr>
          <w:rtl w:val="0"/>
        </w:rPr>
        <w:t xml:space="preserve"> suggested, 64-bit applications are ported from 32-bit and they are of entirely different application. They might be minor behavior differences that are yet to be tested &amp; verified.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7" w:colFirst="0" w:name="h.z952j8csqo74" w:colLast="0"/>
      <w:bookmarkEnd w:id="7"/>
      <w:r w:rsidRPr="00000000" w:rsidR="00000000" w:rsidDel="00000000">
        <w:rPr>
          <w:rtl w:val="0"/>
        </w:rPr>
        <w:t xml:space="preserve">Does the Enterprise Edition require a different kind of license?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Enterprise Edition are compatible with Commercial Edition license (Professional/Intelligent/Panoramic), but it requires an additional per-server license, called Enterprise License (codenamed </w:t>
      </w:r>
      <w:r w:rsidRPr="00000000" w:rsidR="00000000" w:rsidDel="00000000">
        <w:rPr>
          <w:b w:val="1"/>
          <w:rtl w:val="0"/>
        </w:rPr>
        <w:t xml:space="preserve">copye</w:t>
      </w:r>
      <w:r w:rsidRPr="00000000" w:rsidR="00000000" w:rsidDel="00000000">
        <w:rPr>
          <w:rtl w:val="0"/>
        </w:rPr>
        <w:t xml:space="preserve">).</w:t>
      </w:r>
    </w:p>
    <w:p w:rsidP="00000000" w:rsidRPr="00000000" w:rsidR="00000000" w:rsidDel="00000000" w:rsidRDefault="00000000">
      <w:pPr>
        <w:pStyle w:val="Heading3"/>
        <w:keepNext w:val="1"/>
        <w:keepLines w:val="1"/>
        <w:spacing w:lineRule="auto" w:before="160"/>
        <w:contextualSpacing w:val="0"/>
      </w:pPr>
      <w:bookmarkStart w:id="8" w:colFirst="0" w:name="h.h60htij39prn" w:colLast="0"/>
      <w:bookmarkEnd w:id="8"/>
      <w:r w:rsidRPr="00000000" w:rsidR="00000000" w:rsidDel="00000000">
        <w:rPr>
          <w:rtl w:val="0"/>
        </w:rPr>
        <w:t xml:space="preserve">New License Type Explained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New license type: copye</w:t>
      </w:r>
      <w:r w:rsidRPr="00000000" w:rsidR="00000000" w:rsidDel="00000000">
        <w:rPr>
          <w:rtl w:val="0"/>
        </w:rPr>
        <w:t xml:space="preserve"> is a new license type that will be available for purchase. License fee will be defined somewhere else.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License applicability &amp; installation: </w:t>
      </w:r>
      <w:r w:rsidRPr="00000000" w:rsidR="00000000" w:rsidDel="00000000">
        <w:rPr>
          <w:rtl w:val="0"/>
        </w:rPr>
        <w:t xml:space="preserve">For Enterprise Edition, one server (PC) requires exactly one unit of </w:t>
      </w:r>
      <w:r w:rsidRPr="00000000" w:rsidR="00000000" w:rsidDel="00000000">
        <w:rPr>
          <w:b w:val="1"/>
          <w:rtl w:val="0"/>
        </w:rPr>
        <w:t xml:space="preserve">copye</w:t>
      </w:r>
      <w:r w:rsidRPr="00000000" w:rsidR="00000000" w:rsidDel="00000000">
        <w:rPr>
          <w:rtl w:val="0"/>
        </w:rPr>
        <w:t xml:space="preserve"> to function correctly, otherwise "Protection lock error" will be encountered and the software won't start. This special license code will be asked at installation time (see </w:t>
      </w:r>
      <w:r w:rsidRPr="00000000" w:rsidR="00000000" w:rsidDel="00000000">
        <w:rPr>
          <w:b w:val="1"/>
          <w:rtl w:val="0"/>
        </w:rPr>
        <w:t xml:space="preserve">Image 4</w:t>
      </w:r>
      <w:r w:rsidRPr="00000000" w:rsidR="00000000" w:rsidDel="00000000">
        <w:rPr>
          <w:rtl w:val="0"/>
        </w:rPr>
        <w:t xml:space="preserve">).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Trial &amp; production mode</w:t>
      </w:r>
      <w:r w:rsidRPr="00000000" w:rsidR="00000000" w:rsidDel="00000000">
        <w:rPr>
          <w:rtl w:val="0"/>
        </w:rPr>
        <w:t xml:space="preserve">: In demo mode, </w:t>
      </w:r>
      <w:r w:rsidRPr="00000000" w:rsidR="00000000" w:rsidDel="00000000">
        <w:rPr>
          <w:b w:val="1"/>
          <w:rtl w:val="0"/>
        </w:rPr>
        <w:t xml:space="preserve">copye</w:t>
      </w:r>
      <w:r w:rsidRPr="00000000" w:rsidR="00000000" w:rsidDel="00000000">
        <w:rPr>
          <w:rtl w:val="0"/>
        </w:rPr>
        <w:t xml:space="preserve"> comes with 8-channel of trial license with IVS and panorama features enabled to facilitate trial purpose. In product mode (non-trial), </w:t>
      </w:r>
      <w:r w:rsidRPr="00000000" w:rsidR="00000000" w:rsidDel="00000000">
        <w:rPr>
          <w:b w:val="1"/>
          <w:rtl w:val="0"/>
        </w:rPr>
        <w:t xml:space="preserve">copye</w:t>
      </w:r>
      <w:r w:rsidRPr="00000000" w:rsidR="00000000" w:rsidDel="00000000">
        <w:rPr>
          <w:rtl w:val="0"/>
        </w:rPr>
        <w:t xml:space="preserve"> does not bring additional per-camera license. Therefore additional per camera license (such as </w:t>
      </w:r>
      <w:r w:rsidRPr="00000000" w:rsidR="00000000" w:rsidDel="00000000">
        <w:rPr>
          <w:b w:val="1"/>
          <w:rtl w:val="0"/>
        </w:rPr>
        <w:t xml:space="preserve">pro, ipr, pano</w:t>
      </w:r>
      <w:r w:rsidRPr="00000000" w:rsidR="00000000" w:rsidDel="00000000">
        <w:rPr>
          <w:rtl w:val="0"/>
        </w:rPr>
        <w:t xml:space="preserve">) must be purchased and installed separately.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9" w:colFirst="0" w:name="h.b5h98msvsoh2" w:colLast="0"/>
      <w:bookmarkEnd w:id="9"/>
      <w:r w:rsidRPr="00000000" w:rsidR="00000000" w:rsidDel="00000000">
        <w:rPr>
          <w:rtl w:val="0"/>
        </w:rPr>
        <w:t xml:space="preserve">Does Enterprise Edition runs on 32-bit Windows?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need a 64-bit Windows operating system in order to run Enterprise Edition.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10" w:colFirst="0" w:name="h.ma0oz9banpmw" w:colLast="0"/>
      <w:bookmarkEnd w:id="10"/>
      <w:r w:rsidRPr="00000000" w:rsidR="00000000" w:rsidDel="00000000">
        <w:rPr>
          <w:rtl w:val="0"/>
        </w:rPr>
        <w:t xml:space="preserve">Can I upgrade a 32-bit NVR server to Enterprise Edition?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can do so just by installing 64-bit Enterprise over an existing 32-bit NVR server (and of course you need a 64-bit Windows operating system).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 configuration will be kept, but you'll need an additional </w:t>
      </w:r>
      <w:r w:rsidRPr="00000000" w:rsidR="00000000" w:rsidDel="00000000">
        <w:rPr>
          <w:b w:val="1"/>
          <w:rtl w:val="0"/>
        </w:rPr>
        <w:t xml:space="preserve">copye</w:t>
      </w:r>
      <w:r w:rsidRPr="00000000" w:rsidR="00000000" w:rsidDel="00000000">
        <w:rPr>
          <w:rtl w:val="0"/>
        </w:rPr>
        <w:t xml:space="preserve"> license, as stated </w:t>
      </w:r>
      <w:hyperlink w:anchor="h.z952j8csqo74">
        <w:r w:rsidRPr="00000000" w:rsidR="00000000" w:rsidDel="00000000">
          <w:rPr>
            <w:color w:val="1155cc"/>
            <w:u w:val="single"/>
            <w:rtl w:val="0"/>
          </w:rPr>
          <w:t xml:space="preserve">here</w:t>
        </w:r>
      </w:hyperlink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11" w:colFirst="0" w:name="h.uvp7y6lgpcd" w:colLast="0"/>
      <w:bookmarkEnd w:id="11"/>
      <w:r w:rsidRPr="00000000" w:rsidR="00000000" w:rsidDel="00000000">
        <w:rPr>
          <w:rtl w:val="0"/>
        </w:rPr>
        <w:t xml:space="preserve">Can I downgrade an Enterprise Edition server to 32-bit Commercial Edition NVR?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can do so just by installing 32-bit NVR over an existing 64-bit Enterprise NVR server.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All configuration will be kept.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docs.google.com/document/d/1IPSVsW0BPkhClya9QGywWx_iUUuDhljYhlqH9oba3V0/pub" Type="http://schemas.openxmlformats.org/officeDocument/2006/relationships/hyperlink" TargetMode="External" Id="rId6"/><Relationship Target="media/image00.png" Type="http://schemas.openxmlformats.org/officeDocument/2006/relationships/image" Id="rId5"/><Relationship Target="https://docs.google.com/presentation/d/1zk_piO4UNSQO-3W9zk1hP4fjQeMt2qi4CHjyANLw3SU/pub?start=false&amp;loop=false&amp;delayms=3000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64-bit NVR Software FAQ.docx</dc:title>
</cp:coreProperties>
</file>